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E9" w:rsidRDefault="00E549E9" w:rsidP="00E549E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1D2129"/>
          <w:sz w:val="24"/>
          <w:szCs w:val="24"/>
          <w:lang w:val="es-ES"/>
        </w:rPr>
      </w:pPr>
    </w:p>
    <w:p w:rsidR="00E549E9" w:rsidRDefault="00E549E9" w:rsidP="00E549E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1D2129"/>
          <w:sz w:val="24"/>
          <w:szCs w:val="24"/>
          <w:lang w:val="es-ES"/>
        </w:rPr>
      </w:pPr>
      <w:r w:rsidRPr="00691A98">
        <w:rPr>
          <w:rFonts w:ascii="Arial" w:hAnsi="Arial" w:cs="Arial"/>
          <w:b/>
          <w:color w:val="1D2129"/>
          <w:sz w:val="24"/>
          <w:szCs w:val="24"/>
          <w:lang w:val="es-ES"/>
        </w:rPr>
        <w:t xml:space="preserve">OFICINA CONSULAR DE LA EMBAJADA DE CUBA EN NORUEGA </w:t>
      </w:r>
    </w:p>
    <w:p w:rsidR="00E549E9" w:rsidRDefault="00E549E9" w:rsidP="00E549E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1D2129"/>
          <w:sz w:val="24"/>
          <w:szCs w:val="24"/>
          <w:lang w:val="es-ES"/>
        </w:rPr>
      </w:pPr>
    </w:p>
    <w:p w:rsidR="00E549E9" w:rsidRPr="00840857" w:rsidRDefault="00E549E9" w:rsidP="00E549E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1D2129"/>
          <w:sz w:val="24"/>
          <w:szCs w:val="24"/>
          <w:u w:val="single"/>
          <w:lang w:val="es-ES"/>
        </w:rPr>
      </w:pPr>
      <w:r w:rsidRPr="00840857">
        <w:rPr>
          <w:rFonts w:ascii="Arial" w:hAnsi="Arial" w:cs="Arial"/>
          <w:b/>
          <w:color w:val="1D2129"/>
          <w:sz w:val="24"/>
          <w:szCs w:val="24"/>
          <w:u w:val="single"/>
          <w:lang w:val="es-ES"/>
        </w:rPr>
        <w:t xml:space="preserve">INFORMACION PARA LA TRAMITACION DE VISADOS </w:t>
      </w:r>
    </w:p>
    <w:p w:rsidR="00E549E9" w:rsidRPr="00691A98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1E1E1E"/>
          <w:sz w:val="24"/>
          <w:szCs w:val="24"/>
          <w:lang w:val="es-ES"/>
        </w:rPr>
      </w:pPr>
      <w:r w:rsidRPr="00691A98">
        <w:rPr>
          <w:rFonts w:ascii="Arial" w:hAnsi="Arial" w:cs="Arial"/>
          <w:b/>
          <w:vanish/>
          <w:color w:val="1D2129"/>
          <w:sz w:val="24"/>
          <w:szCs w:val="24"/>
          <w:lang w:val="es-ES"/>
        </w:rPr>
        <w:t>Los usuarios que se vean impedidos de acudir personalmente a la Oficina Consular podrán optar por un pasaporte provisional válido por un año y cuyo costo será de 1320 NOK.</w:t>
      </w:r>
    </w:p>
    <w:p w:rsidR="00E549E9" w:rsidRPr="00691A98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</w:p>
    <w:p w:rsidR="00E549E9" w:rsidRPr="00691A98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691A98">
        <w:rPr>
          <w:rFonts w:ascii="Arial" w:eastAsia="Times New Roman" w:hAnsi="Arial" w:cs="Arial"/>
          <w:color w:val="1E1E1E"/>
          <w:sz w:val="24"/>
          <w:szCs w:val="24"/>
          <w:lang w:val="es-ES"/>
        </w:rPr>
        <w:t>Cumpliendo con los estándares internacionales de seguridad para la expedición de visados, la Oficina Consular de la Embajada de Cuba en Noruega comenzará a partir del </w:t>
      </w:r>
      <w:r w:rsidRPr="00691A98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4 de mayo de 2017</w:t>
      </w:r>
      <w:r w:rsidRPr="00691A98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la 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emisión de visas con fotos. .</w:t>
      </w:r>
    </w:p>
    <w:p w:rsidR="00E549E9" w:rsidRPr="00691A98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</w:p>
    <w:p w:rsidR="00E549E9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A l</w:t>
      </w:r>
      <w:r w:rsidRPr="00691A98">
        <w:rPr>
          <w:rFonts w:ascii="Arial" w:eastAsia="Times New Roman" w:hAnsi="Arial" w:cs="Arial"/>
          <w:color w:val="1E1E1E"/>
          <w:sz w:val="24"/>
          <w:szCs w:val="24"/>
          <w:lang w:val="es-ES"/>
        </w:rPr>
        <w:t>os formularios de solicitud de visados por fines familiares, periodísticos, comerciales,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culturales y académicos deberá adjuntarse</w:t>
      </w:r>
      <w:r w:rsidRPr="00691A98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una f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oto actualizada del solicitante. </w:t>
      </w:r>
    </w:p>
    <w:p w:rsidR="00E549E9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</w:p>
    <w:p w:rsidR="00E549E9" w:rsidRPr="00691A98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</w:pPr>
      <w:r w:rsidRPr="00691A98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 xml:space="preserve">Los visados turísticos </w:t>
      </w:r>
      <w:r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 xml:space="preserve">(tarjetas del turista) </w:t>
      </w:r>
      <w:r w:rsidRPr="00691A98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no requieren foto.</w:t>
      </w:r>
    </w:p>
    <w:p w:rsidR="00E549E9" w:rsidRPr="00691A98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</w:pPr>
    </w:p>
    <w:p w:rsidR="00E549E9" w:rsidRPr="00691A98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</w:pPr>
    </w:p>
    <w:p w:rsidR="00E549E9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691A98">
        <w:rPr>
          <w:rFonts w:ascii="Arial" w:eastAsia="Times New Roman" w:hAnsi="Arial" w:cs="Arial"/>
          <w:color w:val="1E1E1E"/>
          <w:sz w:val="24"/>
          <w:szCs w:val="24"/>
          <w:lang w:val="es-ES"/>
        </w:rPr>
        <w:t>Oficina Consular de la Embajada de Cuba en Noruega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.</w:t>
      </w:r>
    </w:p>
    <w:p w:rsidR="00E549E9" w:rsidRPr="00566BAF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</w:rPr>
      </w:pPr>
      <w:r w:rsidRPr="00566BAF">
        <w:rPr>
          <w:rFonts w:ascii="Arial" w:eastAsia="Times New Roman" w:hAnsi="Arial" w:cs="Arial"/>
          <w:color w:val="1E1E1E"/>
          <w:sz w:val="24"/>
          <w:szCs w:val="24"/>
        </w:rPr>
        <w:t>4 de Mayo de 2017</w:t>
      </w:r>
    </w:p>
    <w:p w:rsidR="00E549E9" w:rsidRPr="00566BAF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</w:rPr>
      </w:pPr>
    </w:p>
    <w:p w:rsidR="00E549E9" w:rsidRPr="00566BAF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</w:rPr>
      </w:pPr>
    </w:p>
    <w:p w:rsidR="00E549E9" w:rsidRPr="00566BAF" w:rsidRDefault="00E549E9" w:rsidP="00E549E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</w:rPr>
      </w:pPr>
      <w:bookmarkStart w:id="0" w:name="_GoBack"/>
      <w:bookmarkEnd w:id="0"/>
    </w:p>
    <w:p w:rsidR="00CF435B" w:rsidRDefault="00CF435B"/>
    <w:sectPr w:rsidR="00CF435B" w:rsidSect="008236F4">
      <w:pgSz w:w="12240" w:h="15840"/>
      <w:pgMar w:top="851" w:right="85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A2B"/>
    <w:rsid w:val="00653A2B"/>
    <w:rsid w:val="00A453BB"/>
    <w:rsid w:val="00B15132"/>
    <w:rsid w:val="00CF435B"/>
    <w:rsid w:val="00E5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9E9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9E9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682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</dc:creator>
  <cp:keywords/>
  <dc:description/>
  <cp:lastModifiedBy>Secretaria</cp:lastModifiedBy>
  <cp:revision>4</cp:revision>
  <dcterms:created xsi:type="dcterms:W3CDTF">2017-05-19T08:43:00Z</dcterms:created>
  <dcterms:modified xsi:type="dcterms:W3CDTF">2017-05-19T08:49:00Z</dcterms:modified>
</cp:coreProperties>
</file>