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12" w:rsidRDefault="00F82974" w:rsidP="00F8297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 w:line="360" w:lineRule="auto"/>
        <w:jc w:val="center"/>
        <w:rPr>
          <w:color w:val="000000"/>
        </w:rPr>
      </w:pPr>
      <w:r w:rsidRPr="00F82974">
        <w:rPr>
          <w:b/>
          <w:bCs/>
          <w:color w:val="000000"/>
        </w:rPr>
        <w:t>PRÓRROGA DE LA ESTANCIA EN EL EXTERIOR POR MÁS DE 24 MESES</w:t>
      </w:r>
    </w:p>
    <w:p w:rsidR="00F82974" w:rsidRDefault="00F82974" w:rsidP="00F82974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F82974" w:rsidRDefault="00F82974" w:rsidP="00F82974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F82974">
        <w:rPr>
          <w:color w:val="000000"/>
        </w:rPr>
        <w:t xml:space="preserve">La prórroga de la estancia en el exterior por más de 24 meses </w:t>
      </w:r>
      <w:r w:rsidR="008438BD" w:rsidRPr="008438BD">
        <w:rPr>
          <w:color w:val="000000"/>
        </w:rPr>
        <w:t>son otorgadas a ciudadanos cubanos que hayan salido en condición</w:t>
      </w:r>
      <w:r w:rsidR="008438BD">
        <w:rPr>
          <w:color w:val="000000"/>
        </w:rPr>
        <w:t xml:space="preserve"> de “Viaje al Exterior” y </w:t>
      </w:r>
      <w:r w:rsidR="008438BD" w:rsidRPr="00F82974">
        <w:rPr>
          <w:color w:val="000000"/>
        </w:rPr>
        <w:t xml:space="preserve">concurra la imposibilidad de </w:t>
      </w:r>
      <w:r w:rsidR="008438BD">
        <w:rPr>
          <w:color w:val="000000"/>
        </w:rPr>
        <w:t>viajar por razones humanitarias,</w:t>
      </w:r>
      <w:r w:rsidR="008438BD" w:rsidRPr="00F82974">
        <w:rPr>
          <w:color w:val="000000"/>
        </w:rPr>
        <w:t xml:space="preserve"> problemas de salud debidamente demostrados</w:t>
      </w:r>
      <w:r w:rsidR="008438BD">
        <w:rPr>
          <w:color w:val="000000"/>
        </w:rPr>
        <w:t>,</w:t>
      </w:r>
      <w:r w:rsidR="008438BD" w:rsidRPr="00F82974">
        <w:rPr>
          <w:color w:val="000000"/>
        </w:rPr>
        <w:t xml:space="preserve"> razones de carácter laboral, estudiantil, personales, familiares u otras que justifiquen su autorización</w:t>
      </w:r>
      <w:r w:rsidR="00A93A3A">
        <w:rPr>
          <w:color w:val="000000"/>
        </w:rPr>
        <w:t>. S</w:t>
      </w:r>
      <w:r w:rsidRPr="00F82974">
        <w:rPr>
          <w:color w:val="000000"/>
        </w:rPr>
        <w:t xml:space="preserve">e solicita a las autoridades migratorias en Cuba </w:t>
      </w:r>
      <w:r w:rsidR="008438BD">
        <w:rPr>
          <w:color w:val="000000"/>
        </w:rPr>
        <w:t xml:space="preserve"> (DIIE)</w:t>
      </w:r>
      <w:r w:rsidRPr="00F82974">
        <w:rPr>
          <w:color w:val="000000"/>
        </w:rPr>
        <w:t>.</w:t>
      </w:r>
    </w:p>
    <w:p w:rsidR="00F82974" w:rsidRPr="00F82974" w:rsidRDefault="00F82974" w:rsidP="00F82974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F82974">
        <w:rPr>
          <w:color w:val="000000"/>
        </w:rPr>
        <w:t>Para hacer esta solicitud el interesado debe presentar con aproximadamente un mes de antelación:</w:t>
      </w:r>
    </w:p>
    <w:p w:rsidR="00F82974" w:rsidRPr="00F82974" w:rsidRDefault="00F82974" w:rsidP="00F82974">
      <w:pPr>
        <w:autoSpaceDE w:val="0"/>
        <w:autoSpaceDN w:val="0"/>
        <w:adjustRightInd w:val="0"/>
        <w:spacing w:after="120" w:line="360" w:lineRule="auto"/>
        <w:ind w:left="426"/>
        <w:jc w:val="both"/>
        <w:rPr>
          <w:color w:val="000000"/>
        </w:rPr>
      </w:pPr>
      <w:r w:rsidRPr="00F82974">
        <w:rPr>
          <w:color w:val="000000"/>
        </w:rPr>
        <w:t>• Pasaporte cubano vigente.</w:t>
      </w:r>
    </w:p>
    <w:p w:rsidR="00F82974" w:rsidRPr="00F82974" w:rsidRDefault="00F82974" w:rsidP="00F82974">
      <w:pPr>
        <w:autoSpaceDE w:val="0"/>
        <w:autoSpaceDN w:val="0"/>
        <w:adjustRightInd w:val="0"/>
        <w:spacing w:after="120" w:line="360" w:lineRule="auto"/>
        <w:ind w:left="426"/>
        <w:jc w:val="both"/>
        <w:rPr>
          <w:color w:val="000000"/>
        </w:rPr>
      </w:pPr>
      <w:r w:rsidRPr="00F82974">
        <w:rPr>
          <w:color w:val="000000"/>
        </w:rPr>
        <w:t xml:space="preserve">• </w:t>
      </w:r>
      <w:r>
        <w:rPr>
          <w:color w:val="000000"/>
        </w:rPr>
        <w:t>“</w:t>
      </w:r>
      <w:r w:rsidRPr="00F82974">
        <w:rPr>
          <w:color w:val="000000"/>
        </w:rPr>
        <w:t xml:space="preserve">Planilla de solicitud de prórroga </w:t>
      </w:r>
      <w:r w:rsidR="0047639D">
        <w:rPr>
          <w:color w:val="000000"/>
        </w:rPr>
        <w:t>por más</w:t>
      </w:r>
      <w:r w:rsidRPr="00F82974">
        <w:rPr>
          <w:color w:val="000000"/>
        </w:rPr>
        <w:t xml:space="preserve"> de </w:t>
      </w:r>
      <w:bookmarkStart w:id="0" w:name="_GoBack"/>
      <w:bookmarkEnd w:id="0"/>
      <w:r w:rsidRPr="00F82974">
        <w:rPr>
          <w:color w:val="000000"/>
        </w:rPr>
        <w:t>24 meses</w:t>
      </w:r>
      <w:r w:rsidR="007C240F">
        <w:rPr>
          <w:color w:val="000000"/>
        </w:rPr>
        <w:t>”</w:t>
      </w:r>
    </w:p>
    <w:p w:rsidR="00F82974" w:rsidRPr="00F82974" w:rsidRDefault="00F82974" w:rsidP="00F82974">
      <w:pPr>
        <w:autoSpaceDE w:val="0"/>
        <w:autoSpaceDN w:val="0"/>
        <w:adjustRightInd w:val="0"/>
        <w:spacing w:after="120" w:line="360" w:lineRule="auto"/>
        <w:ind w:left="426"/>
        <w:jc w:val="both"/>
        <w:rPr>
          <w:color w:val="000000"/>
        </w:rPr>
      </w:pPr>
      <w:r w:rsidRPr="00F82974">
        <w:rPr>
          <w:color w:val="000000"/>
        </w:rPr>
        <w:t>• Documentos que avalen los motivos de su solicitud (si corresponde).</w:t>
      </w:r>
    </w:p>
    <w:p w:rsidR="00F82974" w:rsidRPr="00F82974" w:rsidRDefault="00F82974" w:rsidP="00F82974">
      <w:pPr>
        <w:autoSpaceDE w:val="0"/>
        <w:autoSpaceDN w:val="0"/>
        <w:adjustRightInd w:val="0"/>
        <w:spacing w:after="120" w:line="360" w:lineRule="auto"/>
        <w:ind w:left="426"/>
        <w:jc w:val="both"/>
        <w:rPr>
          <w:color w:val="000000"/>
        </w:rPr>
      </w:pPr>
      <w:r w:rsidRPr="00F82974">
        <w:rPr>
          <w:color w:val="000000"/>
        </w:rPr>
        <w:t xml:space="preserve">• </w:t>
      </w:r>
      <w:r w:rsidR="007C240F" w:rsidRPr="008438BD">
        <w:rPr>
          <w:b/>
          <w:color w:val="000000"/>
        </w:rPr>
        <w:t>€ 25</w:t>
      </w:r>
      <w:r w:rsidR="006476C1">
        <w:rPr>
          <w:b/>
          <w:color w:val="000000"/>
        </w:rPr>
        <w:t>.00</w:t>
      </w:r>
      <w:r w:rsidRPr="00F82974">
        <w:rPr>
          <w:color w:val="000000"/>
        </w:rPr>
        <w:t xml:space="preserve"> por la solicitud</w:t>
      </w:r>
      <w:r w:rsidR="007C240F">
        <w:rPr>
          <w:color w:val="000000"/>
        </w:rPr>
        <w:t>, por su tarjeta de banco</w:t>
      </w:r>
      <w:r w:rsidRPr="00F82974">
        <w:rPr>
          <w:color w:val="000000"/>
        </w:rPr>
        <w:t>.</w:t>
      </w:r>
    </w:p>
    <w:p w:rsidR="00D2692A" w:rsidRDefault="00F82974" w:rsidP="00F82974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F82974">
        <w:rPr>
          <w:color w:val="000000"/>
        </w:rPr>
        <w:t>Si su solicitud la realiza por correo postal</w:t>
      </w:r>
      <w:r w:rsidR="00A93A3A">
        <w:rPr>
          <w:color w:val="000000"/>
        </w:rPr>
        <w:t xml:space="preserve"> o a través de una tercera persona</w:t>
      </w:r>
      <w:r w:rsidRPr="00F82974">
        <w:rPr>
          <w:color w:val="000000"/>
        </w:rPr>
        <w:t xml:space="preserve">, debe pagar </w:t>
      </w:r>
      <w:r w:rsidR="008438BD" w:rsidRPr="008438BD">
        <w:rPr>
          <w:b/>
          <w:color w:val="000000"/>
        </w:rPr>
        <w:t>€ 25</w:t>
      </w:r>
      <w:r w:rsidR="006476C1">
        <w:rPr>
          <w:b/>
          <w:color w:val="000000"/>
        </w:rPr>
        <w:t>.00</w:t>
      </w:r>
      <w:r w:rsidR="008438BD" w:rsidRPr="008438BD">
        <w:rPr>
          <w:b/>
          <w:color w:val="000000"/>
        </w:rPr>
        <w:t xml:space="preserve"> </w:t>
      </w:r>
      <w:r w:rsidRPr="00F82974">
        <w:rPr>
          <w:color w:val="000000"/>
        </w:rPr>
        <w:t>adicionales (por cada person</w:t>
      </w:r>
      <w:r w:rsidR="008438BD">
        <w:rPr>
          <w:color w:val="000000"/>
        </w:rPr>
        <w:t xml:space="preserve">a) </w:t>
      </w:r>
      <w:r w:rsidR="00A93A3A">
        <w:rPr>
          <w:color w:val="000000"/>
        </w:rPr>
        <w:t>en virtud d</w:t>
      </w:r>
      <w:r w:rsidR="008438BD">
        <w:rPr>
          <w:color w:val="000000"/>
        </w:rPr>
        <w:t>el trámite no personal.</w:t>
      </w:r>
    </w:p>
    <w:p w:rsidR="008438BD" w:rsidRDefault="00A93A3A" w:rsidP="00F82974">
      <w:pPr>
        <w:autoSpaceDE w:val="0"/>
        <w:autoSpaceDN w:val="0"/>
        <w:adjustRightInd w:val="0"/>
        <w:spacing w:after="120" w:line="360" w:lineRule="auto"/>
        <w:jc w:val="both"/>
      </w:pPr>
      <w:r>
        <w:t xml:space="preserve">Al recibir la autorización de Cuba, se le comunica y debe pagar la suma de </w:t>
      </w:r>
      <w:r w:rsidRPr="006476C1">
        <w:rPr>
          <w:b/>
        </w:rPr>
        <w:t>€ 40</w:t>
      </w:r>
      <w:r w:rsidR="006476C1">
        <w:rPr>
          <w:b/>
        </w:rPr>
        <w:t>.00</w:t>
      </w:r>
      <w:r>
        <w:t xml:space="preserve"> </w:t>
      </w:r>
      <w:r w:rsidR="00CC5256">
        <w:t>por mes a prorrogar.</w:t>
      </w:r>
    </w:p>
    <w:p w:rsidR="00CC5256" w:rsidRPr="00D2692A" w:rsidRDefault="00CC5256" w:rsidP="00F82974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t xml:space="preserve">En el caso de realizar la solicitud por correo, se le informará la cuenta bancaria a fin de efectuar la transferencia bancaria. Todo envío de cheque o efectivo será rechazado y devuelto a su riesgo </w:t>
      </w:r>
    </w:p>
    <w:sectPr w:rsidR="00CC5256" w:rsidRPr="00D2692A" w:rsidSect="00CC5256">
      <w:headerReference w:type="default" r:id="rId8"/>
      <w:pgSz w:w="12240" w:h="15840"/>
      <w:pgMar w:top="426" w:right="2175" w:bottom="851" w:left="1560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9B" w:rsidRDefault="0021399B" w:rsidP="00DB3356">
      <w:r>
        <w:separator/>
      </w:r>
    </w:p>
  </w:endnote>
  <w:endnote w:type="continuationSeparator" w:id="0">
    <w:p w:rsidR="0021399B" w:rsidRDefault="0021399B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9B" w:rsidRDefault="0021399B" w:rsidP="00DB3356">
      <w:r>
        <w:separator/>
      </w:r>
    </w:p>
  </w:footnote>
  <w:footnote w:type="continuationSeparator" w:id="0">
    <w:p w:rsidR="0021399B" w:rsidRDefault="0021399B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733823" w:rsidRDefault="00DB3356" w:rsidP="00DB3356">
    <w:pPr>
      <w:pStyle w:val="Encabezado"/>
      <w:jc w:val="center"/>
      <w:rPr>
        <w:sz w:val="20"/>
        <w:lang w:val="fr-FR"/>
      </w:rPr>
    </w:pPr>
    <w:r w:rsidRPr="00733823">
      <w:rPr>
        <w:b/>
        <w:bCs/>
        <w:sz w:val="20"/>
        <w:lang w:val="fr-FR"/>
      </w:rPr>
      <w:t>CONSULAT DE CUBA EN BELGIQUE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Adresse : Avenue 80, 1190 Forest, Bruxelles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Ouvert au public de 9h30 à 12h30 du lundi au vendredi</w:t>
    </w:r>
  </w:p>
  <w:p w:rsidR="00DB3356" w:rsidRPr="00DB3356" w:rsidRDefault="00DB335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85EE9"/>
    <w:rsid w:val="000E4F79"/>
    <w:rsid w:val="0012486D"/>
    <w:rsid w:val="00173148"/>
    <w:rsid w:val="0021399B"/>
    <w:rsid w:val="00220049"/>
    <w:rsid w:val="002350D6"/>
    <w:rsid w:val="00297004"/>
    <w:rsid w:val="00356FB5"/>
    <w:rsid w:val="00382000"/>
    <w:rsid w:val="00457212"/>
    <w:rsid w:val="0047639D"/>
    <w:rsid w:val="0050052D"/>
    <w:rsid w:val="005B632D"/>
    <w:rsid w:val="005E36A8"/>
    <w:rsid w:val="006476C1"/>
    <w:rsid w:val="00662666"/>
    <w:rsid w:val="00673FB2"/>
    <w:rsid w:val="00676232"/>
    <w:rsid w:val="006E6F58"/>
    <w:rsid w:val="00733823"/>
    <w:rsid w:val="00744152"/>
    <w:rsid w:val="00744DC9"/>
    <w:rsid w:val="00751FDA"/>
    <w:rsid w:val="007630E0"/>
    <w:rsid w:val="007C240F"/>
    <w:rsid w:val="00842574"/>
    <w:rsid w:val="008438BD"/>
    <w:rsid w:val="008B7D37"/>
    <w:rsid w:val="00902B63"/>
    <w:rsid w:val="009540EE"/>
    <w:rsid w:val="0099538A"/>
    <w:rsid w:val="00A93A3A"/>
    <w:rsid w:val="00AE56F0"/>
    <w:rsid w:val="00BD16B5"/>
    <w:rsid w:val="00BD6942"/>
    <w:rsid w:val="00C204A9"/>
    <w:rsid w:val="00C43B10"/>
    <w:rsid w:val="00C96BDB"/>
    <w:rsid w:val="00CC5256"/>
    <w:rsid w:val="00CE11F2"/>
    <w:rsid w:val="00D03C87"/>
    <w:rsid w:val="00D2692A"/>
    <w:rsid w:val="00D55CBE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82974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7</cp:revision>
  <dcterms:created xsi:type="dcterms:W3CDTF">2018-12-30T13:03:00Z</dcterms:created>
  <dcterms:modified xsi:type="dcterms:W3CDTF">2018-12-30T13:36:00Z</dcterms:modified>
</cp:coreProperties>
</file>